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POPULAR,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Puerto Rico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001-34084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66-0667416</w:t>
      </w:r>
    </w:p>
    <w:p>
      <w:pPr>
        <w:spacing w:after="0" w:line="23"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0" w:space="720"/>
            <w:col w:w="2620" w:space="720"/>
            <w:col w:w="2480"/>
          </w:cols>
          <w:pgMar w:left="440" w:top="37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209 Muñoz Rivera Avenue</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Hato Rey, Puerto Rico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00918</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300" w:space="720"/>
            <w:col w:w="30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(787) 765-9800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08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BPOP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6.125% Cumulative Monthly Income Trust</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BPOPM</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Preferred Securities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On May 8, 2026, Popular, Inc. issued a press release announcing that its Board of Directors approved a quarterly cash dividend of $0.75 per share on its outstanding common stock. The dividend will be payable on July 1, 2026 to shareholders of record at the close of business on May 29, 2026.</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6"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8, 2026.</w:t>
      </w:r>
    </w:p>
    <w:p>
      <w:pPr>
        <w:spacing w:after="0" w:line="117" w:lineRule="exact"/>
        <w:rPr>
          <w:sz w:val="20"/>
          <w:szCs w:val="20"/>
          <w:color w:val="auto"/>
        </w:rPr>
      </w:pPr>
    </w:p>
    <w:p>
      <w:pPr>
        <w:ind w:left="1080" w:hanging="6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 of Regulation S-T, the cover page is formatted in Inline XBRL (Inline eXtensible Business Reporting Language).</w:t>
      </w:r>
    </w:p>
    <w:p>
      <w:pPr>
        <w:spacing w:after="0" w:line="117" w:lineRule="exact"/>
        <w:rPr>
          <w:rFonts w:ascii="Times New Roman" w:cs="Times New Roman" w:eastAsia="Times New Roman" w:hAnsi="Times New Roman"/>
          <w:sz w:val="18"/>
          <w:szCs w:val="18"/>
          <w:color w:val="auto"/>
        </w:rPr>
      </w:pPr>
    </w:p>
    <w:p>
      <w:pPr>
        <w:ind w:left="1080" w:hanging="6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ectPr>
          <w:pgSz w:w="11900" w:h="16838" w:orient="portrait"/>
          <w:cols w:equalWidth="0" w:num="1">
            <w:col w:w="10920"/>
          </w:cols>
          <w:pgMar w:left="440" w:top="293" w:right="5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POPULAR, INC.</w:t>
      </w:r>
    </w:p>
    <w:p>
      <w:pPr>
        <w:spacing w:after="0" w:line="3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16"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José R. Coleman Tió</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19685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José R. Coleman Tió</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82725"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27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Popular, Inc. Declares a Cash Dividend of $0.75 per Common Share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SAN JUAN, Puerto Rico – (BUSINESS WIRE) – May 8, 2026 – Popular, Inc. (NASDAQ: BPOP) announced today that its Board of Directors has approved a quarterly cash dividend of $0.75 per share on its outstanding common stock. The dividend will be payable on July 1, 2026 to shareholders of record at the close of business on May 29,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Popular, Inc.</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Popular, Inc. (NASDAQ: BPOP) is the leading financial institution by both assets and deposits in Puerto Rico and ranks among the top 50 U.S. bank holding companies by assets. Founded in 1893, Banco Popular de Puerto Rico, Popular’s principal subsidiary, provides retail, mortgage and commercial banking services in Puerto Rico and the U.S. and British Virgin Islands, as well as auto and equipment leasing and financing in Puerto Rico. Popular also offers broker-dealer and insurance services in Puerto Rico through specialized subsidiaries. In the mainland United States, Popular provides retail and commercial banking services through its New York-chartered banking subsidiary, Popular Bank, which has branches located in New York, New Jersey and Florida.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Popular,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J. Cardillo, 212-417-6721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Investor Relations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pcardillo@popular.com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 González Noguera, 917-804-5253</w:t>
      </w:r>
    </w:p>
    <w:p>
      <w:pPr>
        <w:spacing w:after="0" w:line="27"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color w:val="auto"/>
        </w:rPr>
        <w:t>Executive Vice President and Chief Communications &amp; Public Affairs Officer mc.gonzalez@popular.com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2026-05-08T12:27:20Z</dcterms:created>
  <dcterms:modified xsi:type="dcterms:W3CDTF">2026-05-08T12:27:20Z</dcterms:modified>
</cp:coreProperties>
</file>